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 Raadsbrief Evaluatie van cluster Inkoop na het eerste jaar (838455)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235,54 KB</text:p>
          </table:table-cell>
          <table:table-cell table:style-name="Table3.A2" office:value-type="string">
            <text:p text:style-name="P22">
              <text:a xlink:type="simple" xlink:href="https://gemeenteraad.hofvantwente.nl/documenten/2025-12-Raadsbrief-Evaluatie-van-cluster-Inkoop-na-het-eerste-jaar-83845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 Bijlage bij raadsbrief Voortgangsrapportage routekaart energieneutraal 2035 (819103)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281,44 KB</text:p>
          </table:table-cell>
          <table:table-cell table:style-name="Table3.A2" office:value-type="string">
            <text:p text:style-name="P22">
              <text:a xlink:type="simple" xlink:href="https://gemeenteraad.hofvantwente.nl/documenten/2025-11-Bijlage-bij-raadsbrief-Voortgangsrapportage-routekaart-energieneutraal-2035-8191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 Raadsbrief Voortgangsrapportage routekaart energieneutraal 2035 (819103)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217,35 KB</text:p>
          </table:table-cell>
          <table:table-cell table:style-name="Table3.A2" office:value-type="string">
            <text:p text:style-name="P22">
              <text:a xlink:type="simple" xlink:href="https://gemeenteraad.hofvantwente.nl/documenten/2025-11-Raadsbrief-Voortgangsrapportage-routekaart-energieneutraal-2035-8191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2025-10 Raadsbrief Proces Lokale Inclusie Agenda (857818)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10-Raadsbrief-Proces-Lokale-Inclusie-Agenda-8578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2025-09 Raadsbrief Steungezinnen Hof van Twente (847160)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273,47 KB</text:p>
          </table:table-cell>
          <table:table-cell table:style-name="Table3.A2" office:value-type="string">
            <text:p text:style-name="P22">
              <text:a xlink:type="simple" xlink:href="https://gemeenteraad.hofvantwente.nl/documenten/2025-09-Raadsbrief-Steungezinnen-Hof-van-Twente-8471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1" meta:character-count="635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