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2025-70 Raadsbrief Verkenningsdocument energieneutraal 2035 (1043094)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171,87 KB</text:p>
          </table:table-cell>
          <table:table-cell table:style-name="Table3.A2" office:value-type="string">
            <text:p text:style-name="P22">
              <text:a xlink:type="simple" xlink:href="https://gemeenteraad.hofvantwente.nl/documenten/2025-70-Raadsbrief-Verkenningsdocument-energieneutraal-2035-104309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2025-69 Raadsbrief Startnotitie Warmteprogramma (1040121)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9-Raadsbrief-Startnotitie-Warmteprogramma-10401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Vergaderingen/Informerende-bijeenkomst/2025/26-november/19:30/2025-68-Bijlage-bij-raadsbrief-Programma-KleurRijkLeven-10394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2025-68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8-Raadsbrief-Programma-KleurRijkLeven-10394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documenten/2025-68-Bijlage-bij-raadsbrief-Programma-KleurRijkLeven-10394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2025-67 Raadsbrief Toelichting formatie Werk &amp;amp; Inkomen (104115)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s://gemeenteraad.hofvantwente.nl/documenten/2025-67-Raadsbrief-Toelichting-formatie-Werk-Inkomen-1041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2025-66 Raadsbrief_Uitspraak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Uitspraak-ABZ-rechtbank-Overijssel-1047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2025-66 Raadsbrief_bijlage 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918,71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bijlage-Uitspraak-ABZ-rechtbank-Overijssel-1047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2025-65 Raadsbrief Deelnemersovereenkomst Verpact (1033203)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131,84 KB</text:p>
          </table:table-cell>
          <table:table-cell table:style-name="Table3.A2" office:value-type="string">
            <text:p text:style-name="P22">
              <text:a xlink:type="simple" xlink:href="https://gemeenteraad.hofvantwente.nl/documenten/2025-65-Raadsbrief-Deelnemersovereenkomst-Verpact-103320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2025-64 Raadsbrief Stand van zaken suicidepreventie (1036881)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178,42 KB</text:p>
          </table:table-cell>
          <table:table-cell table:style-name="Table3.A2" office:value-type="string">
            <text:p text:style-name="P22">
              <text:a xlink:type="simple" xlink:href="https://gemeenteraad.hofvantwente.nl/documenten/2025-64-Raadsbrief-Stand-van-zaken-suicidepreventie-103688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2025-63 Raadsbrief Beantwoorden raadsvragen Omgevingsvisie Hof van Twente (1019011)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hofvantwente.nl/documenten/2025-63-Raadsbrief-Beantwoorden-raadsvragen-Omgevingsvisie-Hof-van-Twente-10190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2025-62 Raadsbrief - Hervorming arbeidsmarktinfrastructuur (1036876)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2-Raadsbrief-Hervorming-arbeidsmarktinfrastructuur-103687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0" meta:character-count="1273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1500178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1500178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