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 438154 7 februari 2023 Werk niet mee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7-maart/19:30/Vaststellen-adviezen-ingekomen-stukken/05-438154-7-februari-2023-Werk-niet-mee-aan-greenwashing-door-Shel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 436342 6 februari 2023 Ondertekende motie vreemd over transitie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7-maart/19:30/Vaststellen-adviezen-ingekomen-stukken/05-436342-6-februari-2023-Ondertekende-motie-vreemd-over-transitie-landelijk-gebie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2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