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zorgbuurthuis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AANGENOMEN M4 Motie PvdA, In Beweging, D66 en SP Ontzien budget minimabeleid bij 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AANGENOMEN M4 Motie PvdA_sluitende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AANGENOMEN M2 Motie In Beweging_themanotities in Berap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IN CEES AANGENOMEN Motie 1_In Beweging_Praat niet over ons maar met ons_aangepast staande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PvdA_Streekomroepen - getekend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PvdA_Evaluatie ODT - getekend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CDA GB VVD IB D66_Beleidsindicatoren Routekaart - getekend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en CDA over kopen van woningen door o.a.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(v2) motie onderuitputting-nieuw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Motie D66 Professionele Inkoop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(v3) motie mediabeleid-def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 strategie Twence CO2 afvang_getekend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kernenergie (aangepast)_getekend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behoud Rood Zwart op terrein De Scheetheuvel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M2 Motie In Beweging en D66 Juridische mogelijkheden uitsluiting intensieve teelten en informerende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motie-SP-zorgbuurthuis-INGETROKKEN-1.pdf" TargetMode="External" /><Relationship Id="rId26" Type="http://schemas.openxmlformats.org/officeDocument/2006/relationships/hyperlink" Target="https://gemeenteraad.hofvantwente.nl/documenten/GETEKEND-AANGENOMEN-M4-Motie-PvdA-In-Beweging-D66-en-SP-Ontzien-budget-minimabeleid-bij-bezuinigingen.pdf" TargetMode="External" /><Relationship Id="rId27" Type="http://schemas.openxmlformats.org/officeDocument/2006/relationships/hyperlink" Target="https://gemeenteraad.hofvantwente.nl/documenten/Getekende-AANGENOMEN-M4-Motie-PvdA-sluitende-begroting.pdf" TargetMode="External" /><Relationship Id="rId28" Type="http://schemas.openxmlformats.org/officeDocument/2006/relationships/hyperlink" Target="https://gemeenteraad.hofvantwente.nl/documenten/Getekende-AANGENOMEN-M2-Motie-In-Beweging-themanotities-in-Berap.pdf" TargetMode="External" /><Relationship Id="rId29" Type="http://schemas.openxmlformats.org/officeDocument/2006/relationships/hyperlink" Target="https://gemeenteraad.hofvantwente.nl/documenten/VOOR-IN-CEES-AANGENOMEN-Motie-1-In-Beweging-Praat-niet-over-ons-maar-met-ons-aangepast-staande-vergadering.pdf" TargetMode="External" /><Relationship Id="rId30" Type="http://schemas.openxmlformats.org/officeDocument/2006/relationships/hyperlink" Target="https://gemeenteraad.hofvantwente.nl/documenten/M4-Motie-PvdA-Streekomroepen-getekend-AANGENOMEN-1.pdf" TargetMode="External" /><Relationship Id="rId37" Type="http://schemas.openxmlformats.org/officeDocument/2006/relationships/hyperlink" Target="https://gemeenteraad.hofvantwente.nl/documenten/M3-Motie-PvdA-Evaluatie-ODT-getekend-AANGENOMEN-1.pdf" TargetMode="External" /><Relationship Id="rId38" Type="http://schemas.openxmlformats.org/officeDocument/2006/relationships/hyperlink" Target="https://gemeenteraad.hofvantwente.nl/documenten/M1-Motie-CDA-GB-VVD-IB-D66-Beleidsindicatoren-Routekaart-getekend-AANGENOMEN-1.pdf" TargetMode="External" /><Relationship Id="rId39" Type="http://schemas.openxmlformats.org/officeDocument/2006/relationships/hyperlink" Target="https://gemeenteraad.hofvantwente.nl/documenten/Motie-PvdA-en-CDA-over-kopen-van-woningen-door-o-a-jongeren-1.pdf" TargetMode="External" /><Relationship Id="rId40" Type="http://schemas.openxmlformats.org/officeDocument/2006/relationships/hyperlink" Target="https://gemeenteraad.hofvantwente.nl/documenten/M8-v2-motie-onderuitputting-nieuw-getekend.pdf" TargetMode="External" /><Relationship Id="rId41" Type="http://schemas.openxmlformats.org/officeDocument/2006/relationships/hyperlink" Target="https://gemeenteraad.hofvantwente.nl/documenten/M7-Motie-D66-Professionele-Inkoop-getekend.pdf" TargetMode="External" /><Relationship Id="rId42" Type="http://schemas.openxmlformats.org/officeDocument/2006/relationships/hyperlink" Target="https://gemeenteraad.hofvantwente.nl/documenten/M3-v3-motie-mediabeleid-def-getekend.pdf" TargetMode="External" /><Relationship Id="rId43" Type="http://schemas.openxmlformats.org/officeDocument/2006/relationships/hyperlink" Target="https://gemeenteraad.hofvantwente.nl/documenten/Motie-CDA-strategie-Twence-CO2-afvang-getekend.pdf" TargetMode="External" /><Relationship Id="rId44" Type="http://schemas.openxmlformats.org/officeDocument/2006/relationships/hyperlink" Target="https://gemeenteraad.hofvantwente.nl/documenten/Motie-VVD-kernenergie-aangepast-getekend.pdf" TargetMode="External" /><Relationship Id="rId45" Type="http://schemas.openxmlformats.org/officeDocument/2006/relationships/hyperlink" Target="https://gemeenteraad.hofvantwente.nl/documenten/Motie-behoud-Rood-Zwart-op-terrein-De-Scheetheuvel-1.pdf" TargetMode="External" /><Relationship Id="rId46" Type="http://schemas.openxmlformats.org/officeDocument/2006/relationships/hyperlink" Target="https://gemeenteraad.hofvantwente.nl/Vergaderingen/Gemeenteraad/2024/15-oktober/19:30/Motie-In-Beweging-en-D66-Juridische-mogelijkheden-uitsluiting-intensieve-teelten-en-informerende-raad/VERWORPEN-M2-Motie-In-Beweging-en-D66-Juridische-mogelijkheden-uitsluiting-intensieve-teelten-en-informerende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