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CDA, PvdA, D66 en SP Uitvoeringsregeling pré-mantelzorgwonen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CDA In Beweging Versnelling motie lelieteelt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7-mei/19:30/M1-Motie-In-Beweging-CDA-PvdA-D66-en-SP-Uitvoeringsregeling-pre-mantelzorgwonen/AANGENOMEN-M1-Motie-In-Beweging-CDA-PvdA-D66-en-SP-Uitvoeringsregeling-pre-mantelzorgwonen.pdf" TargetMode="External" /><Relationship Id="rId26" Type="http://schemas.openxmlformats.org/officeDocument/2006/relationships/hyperlink" Target="https://gemeenteraad.hofvantwente.nl/Vergaderingen/Gemeenteraad/2025/22-april/19:30/AANGENOMEN-Motie-M1-CDA-In-Beweging-e-a-Versnelling-motie-lelieteelt/AANGENOMEN-M1-Motie-CDA-In-Bew-Versnelling-motie-lelieteel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