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 gemeentelijke regelingen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Quick-scan-gemeentelijke-regeling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