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 scan gemeentelijke regelingen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Quick-scan-gemeentelijke-regeling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