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2022-15 Beantwoording schriftelijke vragen GB woningtoewijzing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356,85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15-Beantwoording-schriftelijke-vragen-GB-woningtoewijz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7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