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2022-15 Beantwoording schriftelijke vragen GB woningtoewijzing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schriftelijke-vragen/2022-15-Beantwoording-schriftelijke-vragen-GB-woningtoewijz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