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 schriftelijke vragen CDA gratis minisupermarkt Doors Wide Open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38,69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3-01-schriftelijke-vragen-CDA-gratis-minisupermarkt-Doors-Wide-O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7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