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SP nav vonnis cyberaanval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257,15 KB</text:p>
          </table:table-cell>
          <table:table-cell table:style-name="Table3.A2" office:value-type="string">
            <text:p text:style-name="P22">
              <text:a xlink:type="simple" xlink:href="https://gemeenteraad.hofvantwente.nl/documenten/Beantwoording-vragen-SP-nav-vonnis-cyberaan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2023 - Schriftelijke vragen D66 Verpleeghuis Diepenheim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219,47 KB</text:p>
          </table:table-cell>
          <table:table-cell table:style-name="Table3.A2" office:value-type="string">
            <text:p text:style-name="P22">
              <text:a xlink:type="simple" xlink:href="https://gemeenteraad.hofvantwente.nl/documenten/2023-Schriftelijke-vragen-D66-Verpleeghuis-Diepenheim-aangep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2023-05 vragen ingetrokken (verkeerssituatie Diepenheim)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8,08 KB</text:p>
          </table:table-cell>
          <table:table-cell table:style-name="Table3.A2" office:value-type="string">
            <text:p text:style-name="P22">
              <text:a xlink:type="simple" xlink:href="https://gemeenteraad.hofvantwente.nl/documenten/2023-05-vragen-ingetrokken-verkeerssituatie-Diepenhei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2023-06 Schriftelijke vragen te verwachten tijdspad vonnis cyberhack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112,62 KB</text:p>
          </table:table-cell>
          <table:table-cell table:style-name="Table3.A2" office:value-type="string">
            <text:p text:style-name="P22">
              <text:a xlink:type="simple" xlink:href="https://gemeenteraad.hofvantwente.nl/documenten/2023-06-Schriftelijke-vragen-te-verwachten-tijdspad-vonnis-cyberha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81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